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5503" w14:textId="2711312C" w:rsidR="003F1580" w:rsidRPr="003F1580" w:rsidRDefault="003F1580" w:rsidP="00742AA9">
      <w:pPr>
        <w:shd w:val="clear" w:color="auto" w:fill="FFFFFF"/>
        <w:spacing w:before="240" w:after="240"/>
        <w:rPr>
          <w:rFonts w:ascii="Arial" w:hAnsi="Arial" w:cs="Arial"/>
          <w:b/>
          <w:color w:val="222222"/>
          <w:sz w:val="20"/>
          <w:szCs w:val="20"/>
        </w:rPr>
      </w:pPr>
      <w:r w:rsidRPr="003F1580">
        <w:rPr>
          <w:rFonts w:ascii="Arial" w:hAnsi="Arial" w:cs="Arial"/>
          <w:b/>
          <w:color w:val="222222"/>
          <w:sz w:val="20"/>
          <w:szCs w:val="20"/>
        </w:rPr>
        <w:t>Year 1 curriculum revision: E</w:t>
      </w:r>
      <w:r w:rsidRPr="00742AA9">
        <w:rPr>
          <w:rFonts w:ascii="Arial" w:hAnsi="Arial" w:cs="Arial"/>
          <w:b/>
          <w:color w:val="222222"/>
          <w:sz w:val="20"/>
          <w:szCs w:val="20"/>
        </w:rPr>
        <w:t>nhance</w:t>
      </w:r>
      <w:r w:rsidRPr="003F1580">
        <w:rPr>
          <w:rFonts w:ascii="Arial" w:hAnsi="Arial" w:cs="Arial"/>
          <w:b/>
          <w:color w:val="222222"/>
          <w:sz w:val="20"/>
          <w:szCs w:val="20"/>
        </w:rPr>
        <w:t xml:space="preserve">d, experiential and exceptional </w:t>
      </w:r>
    </w:p>
    <w:p w14:paraId="274728C7" w14:textId="1AD695D0" w:rsidR="00903790" w:rsidRPr="003F1580" w:rsidRDefault="00742AA9" w:rsidP="00742AA9">
      <w:pPr>
        <w:shd w:val="clear" w:color="auto" w:fill="FFFFFF"/>
        <w:spacing w:before="240" w:after="240"/>
        <w:rPr>
          <w:rFonts w:ascii="Arial" w:hAnsi="Arial" w:cs="Arial"/>
          <w:color w:val="222222"/>
          <w:sz w:val="20"/>
          <w:szCs w:val="20"/>
        </w:rPr>
      </w:pPr>
      <w:r w:rsidRPr="003F1580">
        <w:rPr>
          <w:rFonts w:ascii="Arial" w:hAnsi="Arial" w:cs="Arial"/>
          <w:color w:val="222222"/>
          <w:sz w:val="20"/>
          <w:szCs w:val="20"/>
        </w:rPr>
        <w:t xml:space="preserve">The </w:t>
      </w:r>
      <w:r w:rsidRPr="00742AA9">
        <w:rPr>
          <w:rFonts w:ascii="Arial" w:hAnsi="Arial" w:cs="Arial"/>
          <w:color w:val="222222"/>
          <w:sz w:val="20"/>
          <w:szCs w:val="20"/>
        </w:rPr>
        <w:t xml:space="preserve">Wayne State University School of Medicine </w:t>
      </w:r>
      <w:r w:rsidRPr="003F1580">
        <w:rPr>
          <w:rFonts w:ascii="Arial" w:hAnsi="Arial" w:cs="Arial"/>
          <w:color w:val="222222"/>
          <w:sz w:val="20"/>
          <w:szCs w:val="20"/>
        </w:rPr>
        <w:t>is in the process of enhancing its Year 1 curriculum</w:t>
      </w:r>
      <w:r w:rsidR="00903790" w:rsidRPr="003F1580">
        <w:rPr>
          <w:rFonts w:ascii="Arial" w:hAnsi="Arial" w:cs="Arial"/>
          <w:color w:val="222222"/>
          <w:sz w:val="20"/>
          <w:szCs w:val="20"/>
        </w:rPr>
        <w:t xml:space="preserve"> thanks to the </w:t>
      </w:r>
      <w:r w:rsidRPr="003F1580">
        <w:rPr>
          <w:rFonts w:ascii="Arial" w:hAnsi="Arial" w:cs="Arial"/>
          <w:color w:val="222222"/>
          <w:sz w:val="20"/>
          <w:szCs w:val="20"/>
        </w:rPr>
        <w:t>thoughtful and collaborative</w:t>
      </w:r>
      <w:r w:rsidR="00903790" w:rsidRPr="003F1580">
        <w:rPr>
          <w:rFonts w:ascii="Arial" w:hAnsi="Arial" w:cs="Arial"/>
          <w:color w:val="222222"/>
          <w:sz w:val="20"/>
          <w:szCs w:val="20"/>
        </w:rPr>
        <w:t xml:space="preserve"> efforts of </w:t>
      </w:r>
      <w:r w:rsidR="007B02AA" w:rsidRPr="003F1580">
        <w:rPr>
          <w:rFonts w:ascii="Arial" w:hAnsi="Arial" w:cs="Arial"/>
          <w:color w:val="222222"/>
          <w:sz w:val="20"/>
          <w:szCs w:val="20"/>
        </w:rPr>
        <w:t>a large number of Warrior Medicine community members.</w:t>
      </w:r>
    </w:p>
    <w:p w14:paraId="7248A0BA" w14:textId="72E49DA3" w:rsidR="007B02AA" w:rsidRPr="003F1580" w:rsidRDefault="007B02AA" w:rsidP="00742AA9">
      <w:pPr>
        <w:shd w:val="clear" w:color="auto" w:fill="FFFFFF"/>
        <w:spacing w:before="240" w:after="240"/>
        <w:rPr>
          <w:rFonts w:ascii="Arial" w:hAnsi="Arial" w:cs="Arial"/>
          <w:color w:val="222222"/>
          <w:sz w:val="20"/>
          <w:szCs w:val="20"/>
        </w:rPr>
      </w:pPr>
      <w:r w:rsidRPr="003F1580">
        <w:rPr>
          <w:rFonts w:ascii="Arial" w:hAnsi="Arial" w:cs="Arial"/>
          <w:color w:val="222222"/>
          <w:sz w:val="20"/>
          <w:szCs w:val="20"/>
        </w:rPr>
        <w:t xml:space="preserve">The revision process </w:t>
      </w:r>
      <w:r w:rsidR="00923CBF">
        <w:rPr>
          <w:rFonts w:ascii="Arial" w:hAnsi="Arial" w:cs="Arial"/>
          <w:color w:val="222222"/>
          <w:sz w:val="20"/>
          <w:szCs w:val="20"/>
        </w:rPr>
        <w:t>began</w:t>
      </w:r>
      <w:r w:rsidRPr="003F1580">
        <w:rPr>
          <w:rFonts w:ascii="Arial" w:hAnsi="Arial" w:cs="Arial"/>
          <w:color w:val="222222"/>
          <w:sz w:val="20"/>
          <w:szCs w:val="20"/>
        </w:rPr>
        <w:t xml:space="preserve"> with a</w:t>
      </w:r>
      <w:r w:rsidR="00923CBF">
        <w:rPr>
          <w:rFonts w:ascii="Arial" w:hAnsi="Arial" w:cs="Arial"/>
          <w:color w:val="222222"/>
          <w:sz w:val="20"/>
          <w:szCs w:val="20"/>
        </w:rPr>
        <w:t>n October 2017</w:t>
      </w:r>
      <w:r w:rsidRPr="003F1580">
        <w:rPr>
          <w:rFonts w:ascii="Arial" w:hAnsi="Arial" w:cs="Arial"/>
          <w:color w:val="222222"/>
          <w:sz w:val="20"/>
          <w:szCs w:val="20"/>
        </w:rPr>
        <w:t xml:space="preserve"> stakeholder </w:t>
      </w:r>
      <w:proofErr w:type="gramStart"/>
      <w:r w:rsidRPr="003F1580">
        <w:rPr>
          <w:rFonts w:ascii="Arial" w:hAnsi="Arial" w:cs="Arial"/>
          <w:color w:val="222222"/>
          <w:sz w:val="20"/>
          <w:szCs w:val="20"/>
        </w:rPr>
        <w:t>retreat,</w:t>
      </w:r>
      <w:proofErr w:type="gramEnd"/>
      <w:r w:rsidRPr="003F1580">
        <w:rPr>
          <w:rFonts w:ascii="Arial" w:hAnsi="Arial" w:cs="Arial"/>
          <w:color w:val="222222"/>
          <w:sz w:val="20"/>
          <w:szCs w:val="20"/>
        </w:rPr>
        <w:t xml:space="preserve"> the same month the Liaison Committee on Medical Education issued its final decision to continue full accreditation of the Wayne State University School of Medicine through the 2022-23 academic year.</w:t>
      </w:r>
    </w:p>
    <w:p w14:paraId="4D51857E" w14:textId="23BC561B" w:rsidR="007B02AA" w:rsidRPr="00742AA9" w:rsidRDefault="007B02AA" w:rsidP="00742AA9">
      <w:pPr>
        <w:shd w:val="clear" w:color="auto" w:fill="FFFFFF"/>
        <w:spacing w:before="240" w:after="240"/>
        <w:rPr>
          <w:rFonts w:ascii="Arial" w:hAnsi="Arial" w:cs="Arial"/>
          <w:color w:val="222222"/>
          <w:sz w:val="20"/>
          <w:szCs w:val="20"/>
        </w:rPr>
      </w:pPr>
      <w:r w:rsidRPr="003F1580">
        <w:rPr>
          <w:rFonts w:ascii="Arial" w:hAnsi="Arial" w:cs="Arial"/>
          <w:color w:val="222222"/>
          <w:sz w:val="20"/>
          <w:szCs w:val="20"/>
        </w:rPr>
        <w:t xml:space="preserve"> </w:t>
      </w:r>
      <w:r w:rsidR="00742AA9" w:rsidRPr="003F1580">
        <w:rPr>
          <w:rFonts w:ascii="Arial" w:hAnsi="Arial" w:cs="Arial"/>
          <w:color w:val="222222"/>
          <w:sz w:val="20"/>
          <w:szCs w:val="20"/>
        </w:rPr>
        <w:t>“</w:t>
      </w:r>
      <w:r w:rsidRPr="003F1580">
        <w:rPr>
          <w:rFonts w:ascii="Arial" w:hAnsi="Arial" w:cs="Arial"/>
          <w:color w:val="222222"/>
          <w:sz w:val="20"/>
          <w:szCs w:val="20"/>
        </w:rPr>
        <w:t>We continue to review and implement new initiatives in accordance with standards set forth by the LCME to better prepare students,” said Richard Baker, M.D., vice dean of Medical Education. “</w:t>
      </w:r>
      <w:r w:rsidR="00742AA9" w:rsidRPr="00742AA9">
        <w:rPr>
          <w:rFonts w:ascii="Arial" w:hAnsi="Arial" w:cs="Arial"/>
          <w:color w:val="222222"/>
          <w:sz w:val="20"/>
          <w:szCs w:val="20"/>
        </w:rPr>
        <w:t>Our goal is to provide Warrior M.D.</w:t>
      </w:r>
      <w:proofErr w:type="spellStart"/>
      <w:r w:rsidR="00742AA9" w:rsidRPr="00742AA9">
        <w:rPr>
          <w:rFonts w:ascii="Arial" w:hAnsi="Arial" w:cs="Arial"/>
          <w:color w:val="222222"/>
          <w:sz w:val="20"/>
          <w:szCs w:val="20"/>
        </w:rPr>
        <w:t>s</w:t>
      </w:r>
      <w:proofErr w:type="spellEnd"/>
      <w:r w:rsidR="00742AA9" w:rsidRPr="00742AA9">
        <w:rPr>
          <w:rFonts w:ascii="Arial" w:hAnsi="Arial" w:cs="Arial"/>
          <w:color w:val="222222"/>
          <w:sz w:val="20"/>
          <w:szCs w:val="20"/>
        </w:rPr>
        <w:t xml:space="preserve"> the best student experience possible – a learning environment informed by extensive research, analysis and review that will provide them with a unique set of tools, skills, knowledge and experiences that will position them as leaders among their pee</w:t>
      </w:r>
      <w:r w:rsidRPr="003F1580">
        <w:rPr>
          <w:rFonts w:ascii="Arial" w:hAnsi="Arial" w:cs="Arial"/>
          <w:color w:val="222222"/>
          <w:sz w:val="20"/>
          <w:szCs w:val="20"/>
        </w:rPr>
        <w:t>rs, here in Michigan and beyond.</w:t>
      </w:r>
      <w:r w:rsidR="00742AA9" w:rsidRPr="003F1580">
        <w:rPr>
          <w:rFonts w:ascii="Arial" w:hAnsi="Arial" w:cs="Arial"/>
          <w:color w:val="222222"/>
          <w:sz w:val="20"/>
          <w:szCs w:val="20"/>
        </w:rPr>
        <w:t>”</w:t>
      </w:r>
    </w:p>
    <w:p w14:paraId="2163706C" w14:textId="34B31F5A" w:rsidR="00742AA9" w:rsidRPr="00742AA9" w:rsidRDefault="00742AA9" w:rsidP="00742AA9">
      <w:pPr>
        <w:shd w:val="clear" w:color="auto" w:fill="FFFFFF"/>
        <w:spacing w:before="240" w:after="240"/>
        <w:rPr>
          <w:rFonts w:ascii="Arial" w:hAnsi="Arial" w:cs="Arial"/>
          <w:color w:val="222222"/>
          <w:sz w:val="20"/>
          <w:szCs w:val="20"/>
        </w:rPr>
      </w:pPr>
      <w:r w:rsidRPr="00742AA9">
        <w:rPr>
          <w:rFonts w:ascii="Arial" w:hAnsi="Arial" w:cs="Arial"/>
          <w:color w:val="222222"/>
          <w:sz w:val="20"/>
          <w:szCs w:val="20"/>
        </w:rPr>
        <w:t>The Year 1 revised curriculum</w:t>
      </w:r>
      <w:r w:rsidR="007B02AA" w:rsidRPr="003F1580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gramStart"/>
      <w:r w:rsidR="007B02AA" w:rsidRPr="003F1580">
        <w:rPr>
          <w:rFonts w:ascii="Arial" w:hAnsi="Arial" w:cs="Arial"/>
          <w:color w:val="222222"/>
          <w:sz w:val="20"/>
          <w:szCs w:val="20"/>
        </w:rPr>
        <w:t>slated to be implemented</w:t>
      </w:r>
      <w:proofErr w:type="gramEnd"/>
      <w:r w:rsidR="007B02AA" w:rsidRPr="003F1580">
        <w:rPr>
          <w:rFonts w:ascii="Arial" w:hAnsi="Arial" w:cs="Arial"/>
          <w:color w:val="222222"/>
          <w:sz w:val="20"/>
          <w:szCs w:val="20"/>
        </w:rPr>
        <w:t xml:space="preserve"> July 2018,</w:t>
      </w:r>
      <w:r w:rsidRPr="00742AA9">
        <w:rPr>
          <w:rFonts w:ascii="Arial" w:hAnsi="Arial" w:cs="Arial"/>
          <w:color w:val="222222"/>
          <w:sz w:val="20"/>
          <w:szCs w:val="20"/>
        </w:rPr>
        <w:t xml:space="preserve"> will </w:t>
      </w:r>
      <w:r w:rsidR="007B02AA" w:rsidRPr="003F1580">
        <w:rPr>
          <w:rFonts w:ascii="Arial" w:hAnsi="Arial" w:cs="Arial"/>
          <w:color w:val="222222"/>
          <w:sz w:val="20"/>
          <w:szCs w:val="20"/>
        </w:rPr>
        <w:t xml:space="preserve">be </w:t>
      </w:r>
      <w:r w:rsidR="007B02AA" w:rsidRPr="00742AA9">
        <w:rPr>
          <w:rFonts w:ascii="Arial" w:hAnsi="Arial" w:cs="Arial"/>
          <w:color w:val="222222"/>
          <w:sz w:val="20"/>
          <w:szCs w:val="20"/>
        </w:rPr>
        <w:t>enhance</w:t>
      </w:r>
      <w:r w:rsidR="007B02AA" w:rsidRPr="003F1580">
        <w:rPr>
          <w:rFonts w:ascii="Arial" w:hAnsi="Arial" w:cs="Arial"/>
          <w:color w:val="222222"/>
          <w:sz w:val="20"/>
          <w:szCs w:val="20"/>
        </w:rPr>
        <w:t xml:space="preserve">d, experiential and exceptional. It will </w:t>
      </w:r>
      <w:r w:rsidRPr="00742AA9">
        <w:rPr>
          <w:rFonts w:ascii="Arial" w:hAnsi="Arial" w:cs="Arial"/>
          <w:color w:val="222222"/>
          <w:sz w:val="20"/>
          <w:szCs w:val="20"/>
        </w:rPr>
        <w:t>provide students with:</w:t>
      </w:r>
    </w:p>
    <w:p w14:paraId="7EDCAE94" w14:textId="77777777" w:rsidR="00742AA9" w:rsidRPr="00742AA9" w:rsidRDefault="00742AA9" w:rsidP="00742A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</w:rPr>
      </w:pPr>
      <w:r w:rsidRPr="00742AA9">
        <w:rPr>
          <w:rFonts w:ascii="Arial" w:eastAsia="Times New Roman" w:hAnsi="Arial" w:cs="Arial"/>
          <w:color w:val="222222"/>
          <w:sz w:val="20"/>
          <w:szCs w:val="20"/>
        </w:rPr>
        <w:t>An organ systems-based curriculum that blends and reinforces basic sciences and clinical experiences from day one, integrating classroom, self-directed learning and small-group learning with clinical skills, cases, experience and training</w:t>
      </w:r>
    </w:p>
    <w:p w14:paraId="732271AD" w14:textId="77777777" w:rsidR="00742AA9" w:rsidRPr="00742AA9" w:rsidRDefault="00742AA9" w:rsidP="00742A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</w:rPr>
      </w:pPr>
      <w:r w:rsidRPr="00742AA9">
        <w:rPr>
          <w:rFonts w:ascii="Arial" w:eastAsia="Times New Roman" w:hAnsi="Arial" w:cs="Arial"/>
          <w:color w:val="222222"/>
          <w:sz w:val="20"/>
          <w:szCs w:val="20"/>
        </w:rPr>
        <w:t>A focused clinical skills course</w:t>
      </w:r>
    </w:p>
    <w:p w14:paraId="0B6FFB41" w14:textId="77777777" w:rsidR="00742AA9" w:rsidRPr="00742AA9" w:rsidRDefault="00742AA9" w:rsidP="00742A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</w:rPr>
      </w:pPr>
      <w:r w:rsidRPr="00742AA9">
        <w:rPr>
          <w:rFonts w:ascii="Arial" w:eastAsia="Times New Roman" w:hAnsi="Arial" w:cs="Arial"/>
          <w:color w:val="222222"/>
          <w:sz w:val="20"/>
          <w:szCs w:val="20"/>
        </w:rPr>
        <w:t>A deep and authentic understanding of health needs and social determinants among various populations</w:t>
      </w:r>
    </w:p>
    <w:p w14:paraId="62069466" w14:textId="56C68920" w:rsidR="00742AA9" w:rsidRPr="00742AA9" w:rsidRDefault="00742AA9" w:rsidP="00742A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</w:rPr>
      </w:pPr>
      <w:r w:rsidRPr="00742AA9">
        <w:rPr>
          <w:rFonts w:ascii="Arial" w:eastAsia="Times New Roman" w:hAnsi="Arial" w:cs="Arial"/>
          <w:color w:val="222222"/>
          <w:sz w:val="20"/>
          <w:szCs w:val="20"/>
        </w:rPr>
        <w:t>Multiple ways to take advantage of experiential service</w:t>
      </w:r>
      <w:r w:rsidR="00923CBF">
        <w:rPr>
          <w:rFonts w:ascii="Arial" w:eastAsia="Times New Roman" w:hAnsi="Arial" w:cs="Arial"/>
          <w:color w:val="222222"/>
          <w:sz w:val="20"/>
          <w:szCs w:val="20"/>
        </w:rPr>
        <w:t>-</w:t>
      </w:r>
      <w:r w:rsidRPr="00742AA9">
        <w:rPr>
          <w:rFonts w:ascii="Arial" w:eastAsia="Times New Roman" w:hAnsi="Arial" w:cs="Arial"/>
          <w:color w:val="222222"/>
          <w:sz w:val="20"/>
          <w:szCs w:val="20"/>
        </w:rPr>
        <w:t>learning, community engagement and research opportunities via individualized elective tracks and strong academic, health care and community partnerships</w:t>
      </w:r>
    </w:p>
    <w:p w14:paraId="3177F834" w14:textId="77777777" w:rsidR="00742AA9" w:rsidRPr="00742AA9" w:rsidRDefault="00742AA9" w:rsidP="00742A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</w:rPr>
      </w:pPr>
      <w:r w:rsidRPr="00742AA9">
        <w:rPr>
          <w:rFonts w:ascii="Arial" w:eastAsia="Times New Roman" w:hAnsi="Arial" w:cs="Arial"/>
          <w:color w:val="222222"/>
          <w:sz w:val="20"/>
          <w:szCs w:val="20"/>
        </w:rPr>
        <w:t>A longitudinal focus on professionalism that stresses quality and compassionate care, cultural competency and leadership</w:t>
      </w:r>
    </w:p>
    <w:p w14:paraId="2AA91D1A" w14:textId="4B4114CD" w:rsidR="007B02AA" w:rsidRPr="003F1580" w:rsidRDefault="00742AA9" w:rsidP="007B02A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</w:rPr>
      </w:pPr>
      <w:r w:rsidRPr="00742AA9">
        <w:rPr>
          <w:rFonts w:ascii="Arial" w:eastAsia="Times New Roman" w:hAnsi="Arial" w:cs="Arial"/>
          <w:color w:val="222222"/>
          <w:sz w:val="20"/>
          <w:szCs w:val="20"/>
        </w:rPr>
        <w:t>Continuous quality improvement and assessment efforts that help ensure the best student experience possible</w:t>
      </w:r>
    </w:p>
    <w:p w14:paraId="34CE369A" w14:textId="2C69DA32" w:rsidR="007B02AA" w:rsidRPr="003F1580" w:rsidRDefault="007B02AA" w:rsidP="007B02A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 w:rsidRPr="004C5EEF">
        <w:rPr>
          <w:rFonts w:ascii="Arial" w:eastAsia="Times New Roman" w:hAnsi="Arial" w:cs="Arial"/>
          <w:color w:val="222222"/>
          <w:sz w:val="20"/>
          <w:szCs w:val="20"/>
        </w:rPr>
        <w:t xml:space="preserve">For alumni, the revised curriculum will provide additional avenues from which to engage, educate and mentor students on their path to </w:t>
      </w:r>
      <w:r w:rsidRPr="004C5EEF">
        <w:rPr>
          <w:rFonts w:ascii="Arial" w:hAnsi="Arial" w:cs="Arial"/>
          <w:color w:val="222222"/>
          <w:sz w:val="20"/>
          <w:szCs w:val="20"/>
        </w:rPr>
        <w:t>transforming the promise of equal access to health care into a reality for all.</w:t>
      </w:r>
    </w:p>
    <w:p w14:paraId="1387E91E" w14:textId="3157B076" w:rsidR="007B02AA" w:rsidRPr="003F1580" w:rsidRDefault="007B02AA" w:rsidP="007B02AA">
      <w:pPr>
        <w:rPr>
          <w:rFonts w:ascii="Arial" w:eastAsia="Times New Roman" w:hAnsi="Arial" w:cs="Arial"/>
          <w:sz w:val="20"/>
          <w:szCs w:val="20"/>
        </w:rPr>
      </w:pPr>
      <w:r w:rsidRPr="003F1580">
        <w:rPr>
          <w:rFonts w:ascii="Arial" w:eastAsia="Times New Roman" w:hAnsi="Arial" w:cs="Arial"/>
          <w:color w:val="222222"/>
          <w:sz w:val="20"/>
          <w:szCs w:val="20"/>
        </w:rPr>
        <w:t>A current version of the proposed enhanced curriculum</w:t>
      </w:r>
      <w:r w:rsidR="00923CB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3F1580">
        <w:rPr>
          <w:rFonts w:ascii="Arial" w:eastAsia="Times New Roman" w:hAnsi="Arial" w:cs="Arial"/>
          <w:color w:val="222222"/>
          <w:sz w:val="20"/>
          <w:szCs w:val="20"/>
        </w:rPr>
        <w:t>–</w:t>
      </w:r>
      <w:r w:rsidR="00923CB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3F158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result of countless hours of work by many hard-working and committed Warrior Medicine faculty, staff, students and administrators</w:t>
      </w:r>
      <w:r w:rsidR="00923CB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F158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–</w:t>
      </w:r>
      <w:r w:rsidR="00923CB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F158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is below.</w:t>
      </w:r>
    </w:p>
    <w:p w14:paraId="2802890F" w14:textId="054DDC0A" w:rsidR="007B02AA" w:rsidRPr="003F1580" w:rsidRDefault="007B02AA" w:rsidP="007B02A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</w:rPr>
      </w:pPr>
      <w:r w:rsidRPr="003F1580">
        <w:rPr>
          <w:rFonts w:ascii="Arial" w:eastAsia="Times New Roman" w:hAnsi="Arial" w:cs="Arial"/>
          <w:noProof/>
          <w:color w:val="222222"/>
          <w:sz w:val="20"/>
          <w:szCs w:val="20"/>
        </w:rPr>
        <w:lastRenderedPageBreak/>
        <w:drawing>
          <wp:inline distT="0" distB="0" distL="0" distR="0" wp14:anchorId="16FF2CAC" wp14:editId="1C7C405A">
            <wp:extent cx="5943600" cy="3278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ion_schematic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58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036048F9" w14:textId="43FF85B1" w:rsidR="004206D0" w:rsidRPr="003F1580" w:rsidRDefault="003F1580">
      <w:pPr>
        <w:rPr>
          <w:rFonts w:ascii="Arial" w:hAnsi="Arial" w:cs="Arial"/>
          <w:sz w:val="20"/>
          <w:szCs w:val="20"/>
        </w:rPr>
      </w:pPr>
      <w:r w:rsidRPr="003F1580">
        <w:rPr>
          <w:rFonts w:ascii="Arial" w:hAnsi="Arial" w:cs="Arial"/>
          <w:sz w:val="20"/>
          <w:szCs w:val="20"/>
        </w:rPr>
        <w:t xml:space="preserve">Future updates will be available via Connect the </w:t>
      </w:r>
      <w:proofErr w:type="spellStart"/>
      <w:r w:rsidRPr="003F1580">
        <w:rPr>
          <w:rFonts w:ascii="Arial" w:hAnsi="Arial" w:cs="Arial"/>
          <w:sz w:val="20"/>
          <w:szCs w:val="20"/>
        </w:rPr>
        <w:t>Docs</w:t>
      </w:r>
      <w:proofErr w:type="spellEnd"/>
      <w:r w:rsidRPr="003F1580">
        <w:rPr>
          <w:rFonts w:ascii="Arial" w:hAnsi="Arial" w:cs="Arial"/>
          <w:sz w:val="20"/>
          <w:szCs w:val="20"/>
        </w:rPr>
        <w:t xml:space="preserve"> and a soon-to-be-launched website.</w:t>
      </w:r>
      <w:bookmarkStart w:id="0" w:name="_GoBack"/>
      <w:bookmarkEnd w:id="0"/>
    </w:p>
    <w:sectPr w:rsidR="004206D0" w:rsidRPr="003F1580" w:rsidSect="00E36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18A"/>
    <w:multiLevelType w:val="multilevel"/>
    <w:tmpl w:val="BCA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D62E5"/>
    <w:multiLevelType w:val="multilevel"/>
    <w:tmpl w:val="6B72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A9"/>
    <w:rsid w:val="00264B57"/>
    <w:rsid w:val="003F1580"/>
    <w:rsid w:val="004C5EEF"/>
    <w:rsid w:val="00742AA9"/>
    <w:rsid w:val="007B02AA"/>
    <w:rsid w:val="00903790"/>
    <w:rsid w:val="00923CBF"/>
    <w:rsid w:val="00E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B4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2AA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2AA9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AA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42A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SoM/UPG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Copenhaver</dc:creator>
  <cp:keywords/>
  <dc:description/>
  <cp:lastModifiedBy>Puhl, Diane</cp:lastModifiedBy>
  <cp:revision>2</cp:revision>
  <dcterms:created xsi:type="dcterms:W3CDTF">2018-02-06T21:59:00Z</dcterms:created>
  <dcterms:modified xsi:type="dcterms:W3CDTF">2018-02-06T21:59:00Z</dcterms:modified>
</cp:coreProperties>
</file>